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617" w:rsidRDefault="00A30802">
      <w:r w:rsidRPr="00A30802">
        <w:rPr>
          <w:b/>
          <w:bCs/>
        </w:rPr>
        <w:t>1995 Physical Exam Rules</w:t>
      </w:r>
      <w:r w:rsidRPr="00A30802">
        <w:t xml:space="preserve"> </w:t>
      </w:r>
      <w:r w:rsidRPr="00A30802">
        <w:br/>
      </w:r>
      <w:r w:rsidRPr="00A30802">
        <w:br/>
        <w:t xml:space="preserve">For the purposes of documenting the physical exam, the 1995 E/M guidelines recognize the following body areas and organ systems: </w:t>
      </w:r>
      <w:r w:rsidRPr="00A30802">
        <w:br/>
      </w:r>
      <w:r w:rsidRPr="00A30802">
        <w:br/>
      </w:r>
      <w:r w:rsidRPr="00A30802">
        <w:rPr>
          <w:b/>
          <w:bCs/>
        </w:rPr>
        <w:t>Body Areas</w:t>
      </w:r>
      <w:r w:rsidRPr="00A30802">
        <w:t xml:space="preserve"> </w:t>
      </w:r>
      <w:r w:rsidRPr="00A30802">
        <w:br/>
      </w:r>
      <w:r w:rsidRPr="00A30802">
        <w:br/>
        <w:t xml:space="preserve">   1)   Head, including the face </w:t>
      </w:r>
      <w:r w:rsidRPr="00A30802">
        <w:br/>
        <w:t xml:space="preserve">   2)   Neck </w:t>
      </w:r>
      <w:r w:rsidRPr="00A30802">
        <w:br/>
        <w:t xml:space="preserve">   3)   Chest, including breasts and axillae </w:t>
      </w:r>
      <w:r w:rsidRPr="00A30802">
        <w:br/>
        <w:t xml:space="preserve">   4)   Abdomen </w:t>
      </w:r>
      <w:r w:rsidRPr="00A30802">
        <w:br/>
        <w:t xml:space="preserve">   5)   Genitalia, groin, buttocks </w:t>
      </w:r>
      <w:r w:rsidRPr="00A30802">
        <w:br/>
        <w:t xml:space="preserve">   6)   Back, including spine </w:t>
      </w:r>
      <w:r w:rsidRPr="00A30802">
        <w:br/>
        <w:t>   7)   Each extremity</w:t>
      </w:r>
      <w:r w:rsidRPr="00A30802">
        <w:br/>
      </w:r>
      <w:r w:rsidRPr="00A30802">
        <w:br/>
      </w:r>
      <w:r w:rsidRPr="00A30802">
        <w:rPr>
          <w:b/>
          <w:bCs/>
        </w:rPr>
        <w:t>Organ Systems</w:t>
      </w:r>
      <w:r w:rsidRPr="00A30802">
        <w:t xml:space="preserve"> </w:t>
      </w:r>
      <w:r w:rsidRPr="00A30802">
        <w:br/>
      </w:r>
      <w:r w:rsidRPr="00A30802">
        <w:br/>
        <w:t xml:space="preserve">   1)   Constitutional (e.g., vital signs, general appearance) </w:t>
      </w:r>
      <w:r w:rsidRPr="00A30802">
        <w:br/>
        <w:t xml:space="preserve">   2)   Eyes </w:t>
      </w:r>
      <w:r w:rsidRPr="00A30802">
        <w:br/>
        <w:t xml:space="preserve">   3)   Ears, nose, mouth and throat </w:t>
      </w:r>
      <w:r w:rsidRPr="00A30802">
        <w:br/>
        <w:t xml:space="preserve">   4)   Cardiovascular </w:t>
      </w:r>
      <w:r w:rsidRPr="00A30802">
        <w:br/>
        <w:t xml:space="preserve">   5)   Respiratory </w:t>
      </w:r>
      <w:r w:rsidRPr="00A30802">
        <w:br/>
        <w:t xml:space="preserve">   6)   Gastrointestinal </w:t>
      </w:r>
      <w:r w:rsidRPr="00A30802">
        <w:br/>
        <w:t xml:space="preserve">   7)   Genitourinary </w:t>
      </w:r>
      <w:r w:rsidRPr="00A30802">
        <w:br/>
        <w:t xml:space="preserve">   8)   Musculoskeletal </w:t>
      </w:r>
      <w:r w:rsidRPr="00A30802">
        <w:br/>
        <w:t xml:space="preserve">   9)   Skin </w:t>
      </w:r>
      <w:r w:rsidRPr="00A30802">
        <w:br/>
        <w:t xml:space="preserve"> 10)   Neurologic </w:t>
      </w:r>
      <w:r w:rsidRPr="00A30802">
        <w:br/>
        <w:t xml:space="preserve"> 11)   Psychiatric </w:t>
      </w:r>
      <w:r w:rsidRPr="00A30802">
        <w:br/>
        <w:t> 12)   Hematologic/lymphatic/immunologic</w:t>
      </w:r>
      <w:r w:rsidRPr="00A30802">
        <w:br/>
      </w:r>
      <w:r w:rsidRPr="00A30802">
        <w:br/>
        <w:t xml:space="preserve">Using the 1995 E/M guidelines, the various levels of physical exam are defined as follows: </w:t>
      </w:r>
      <w:r w:rsidRPr="00A30802">
        <w:br/>
      </w:r>
      <w:r w:rsidRPr="00A30802">
        <w:br/>
      </w:r>
      <w:r w:rsidRPr="00A30802">
        <w:rPr>
          <w:b/>
          <w:bCs/>
        </w:rPr>
        <w:t>Problem Focused—</w:t>
      </w:r>
      <w:r w:rsidRPr="00A30802">
        <w:t>a limited examination of the affected body are</w:t>
      </w:r>
      <w:r w:rsidR="004B08CC">
        <w:t>a</w:t>
      </w:r>
      <w:r w:rsidRPr="00A30802">
        <w:t xml:space="preserve"> or organ system </w:t>
      </w:r>
      <w:r w:rsidRPr="00A30802">
        <w:rPr>
          <w:highlight w:val="yellow"/>
        </w:rPr>
        <w:t>(1 system/area)</w:t>
      </w:r>
      <w:r w:rsidRPr="00A30802">
        <w:br/>
      </w:r>
      <w:r w:rsidRPr="00A30802">
        <w:br/>
      </w:r>
      <w:r w:rsidRPr="00A30802">
        <w:rPr>
          <w:b/>
          <w:bCs/>
        </w:rPr>
        <w:t>Expanded Problem Focused—</w:t>
      </w:r>
      <w:r w:rsidRPr="00A30802">
        <w:t xml:space="preserve">a limited examination of the affected body area or organ system and other symptomatic or related organ systems </w:t>
      </w:r>
      <w:r w:rsidR="004B08CC">
        <w:rPr>
          <w:highlight w:val="yellow"/>
        </w:rPr>
        <w:t>(2-5</w:t>
      </w:r>
      <w:r w:rsidRPr="00A30802">
        <w:rPr>
          <w:highlight w:val="yellow"/>
        </w:rPr>
        <w:t xml:space="preserve"> systems/areas)</w:t>
      </w:r>
      <w:r w:rsidRPr="00A30802">
        <w:br/>
      </w:r>
      <w:r w:rsidRPr="00A30802">
        <w:br/>
      </w:r>
      <w:r w:rsidRPr="00A30802">
        <w:rPr>
          <w:b/>
          <w:bCs/>
        </w:rPr>
        <w:t>Detailed—</w:t>
      </w:r>
      <w:r w:rsidRPr="00A30802">
        <w:t xml:space="preserve">an extended examination of the affected body area(s) and other symptomatic or related organ system(s) </w:t>
      </w:r>
      <w:r w:rsidR="004B08CC">
        <w:rPr>
          <w:highlight w:val="yellow"/>
        </w:rPr>
        <w:t>(6</w:t>
      </w:r>
      <w:r w:rsidRPr="00A30802">
        <w:rPr>
          <w:highlight w:val="yellow"/>
        </w:rPr>
        <w:t>-7 systems/areas)</w:t>
      </w:r>
      <w:r w:rsidRPr="00A30802">
        <w:br/>
      </w:r>
      <w:r w:rsidRPr="00A30802">
        <w:br/>
      </w:r>
      <w:r w:rsidRPr="00A30802">
        <w:rPr>
          <w:b/>
          <w:bCs/>
        </w:rPr>
        <w:t>Comprehensive—</w:t>
      </w:r>
      <w:r w:rsidRPr="00A30802">
        <w:t>a general multi-system examinati</w:t>
      </w:r>
      <w:r w:rsidR="004B08CC">
        <w:t>on with comprehensive examination of affected</w:t>
      </w:r>
      <w:r w:rsidRPr="00A30802">
        <w:t xml:space="preserve"> organ system</w:t>
      </w:r>
      <w:r w:rsidR="004B08CC">
        <w:t xml:space="preserve"> and examination </w:t>
      </w:r>
      <w:bookmarkStart w:id="0" w:name="_GoBack"/>
      <w:bookmarkEnd w:id="0"/>
      <w:r w:rsidR="004B08CC">
        <w:t>other related systems</w:t>
      </w:r>
      <w:r>
        <w:t xml:space="preserve"> </w:t>
      </w:r>
      <w:r w:rsidR="004B08CC">
        <w:rPr>
          <w:highlight w:val="yellow"/>
        </w:rPr>
        <w:t>(at least 8 systems</w:t>
      </w:r>
      <w:r w:rsidRPr="00A30802">
        <w:rPr>
          <w:highlight w:val="yellow"/>
        </w:rPr>
        <w:t>)</w:t>
      </w:r>
    </w:p>
    <w:sectPr w:rsidR="00754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802"/>
    <w:rsid w:val="002650C2"/>
    <w:rsid w:val="004B08CC"/>
    <w:rsid w:val="00754617"/>
    <w:rsid w:val="00A3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</dc:creator>
  <cp:lastModifiedBy>UB</cp:lastModifiedBy>
  <cp:revision>2</cp:revision>
  <dcterms:created xsi:type="dcterms:W3CDTF">2016-06-27T13:41:00Z</dcterms:created>
  <dcterms:modified xsi:type="dcterms:W3CDTF">2016-06-27T13:41:00Z</dcterms:modified>
</cp:coreProperties>
</file>